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5CE3" w14:textId="1E5D174C" w:rsidR="009F23A7" w:rsidRPr="002A52C4" w:rsidRDefault="00D030FA" w:rsidP="0084392A">
      <w:pPr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</w:pPr>
      <w:r w:rsidRPr="002A52C4"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  <w:t>Choosing the Correct Diverter for Your Installation</w:t>
      </w:r>
    </w:p>
    <w:p w14:paraId="4C58D80B" w14:textId="77777777" w:rsidR="00D030FA" w:rsidRDefault="00D030FA" w:rsidP="0084392A">
      <w:pPr>
        <w:rPr>
          <w:rFonts w:ascii="Gill Sans Light" w:eastAsia="Times New Roman" w:hAnsi="Gill Sans Light" w:cs="Gill Sans Light"/>
          <w:color w:val="4A4F54"/>
        </w:rPr>
      </w:pPr>
    </w:p>
    <w:p w14:paraId="4B7E48DA" w14:textId="2AE75787" w:rsidR="0084392A" w:rsidRPr="002A52C4" w:rsidRDefault="0084392A" w:rsidP="0084392A">
      <w:pPr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</w:pPr>
      <w:r w:rsidRPr="002A52C4"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  <w:t>Benefits of Diverters:</w:t>
      </w:r>
    </w:p>
    <w:p w14:paraId="46BDABAF" w14:textId="2ECAA4E9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More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professional &amp; attractive than aluminum</w:t>
      </w:r>
    </w:p>
    <w:p w14:paraId="75704644" w14:textId="409390DB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  <w:t>• No more cutting &amp; bending</w:t>
      </w:r>
    </w:p>
    <w:p w14:paraId="6F449BE8" w14:textId="5ED4CA96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  <w:t>• Consistent installation</w:t>
      </w:r>
    </w:p>
    <w:p w14:paraId="361E0134" w14:textId="0D56FC03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Made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of head resistant PVC</w:t>
      </w:r>
    </w:p>
    <w:p w14:paraId="3820ED5A" w14:textId="246CC1DF" w:rsidR="0084392A" w:rsidRPr="0084392A" w:rsidRDefault="002A52C4" w:rsidP="0084392A">
      <w:pPr>
        <w:rPr>
          <w:rFonts w:ascii="Gill Sans Light" w:eastAsia="Times New Roman" w:hAnsi="Gill Sans Light" w:cs="Gill Sans Light"/>
          <w:color w:val="4A4F54"/>
        </w:rPr>
      </w:pPr>
      <w:r w:rsidRPr="009F23A7">
        <w:rPr>
          <w:rFonts w:ascii="Gill Sans Light" w:eastAsia="Times New Roman" w:hAnsi="Gill Sans Light" w:cs="Gill Sans Light"/>
          <w:noProof/>
          <w:color w:val="4A4F54"/>
        </w:rPr>
        <w:drawing>
          <wp:anchor distT="0" distB="0" distL="114300" distR="114300" simplePos="0" relativeHeight="251658240" behindDoc="1" locked="0" layoutInCell="1" allowOverlap="1" wp14:anchorId="331DACC7" wp14:editId="09BBD6E7">
            <wp:simplePos x="0" y="0"/>
            <wp:positionH relativeFrom="column">
              <wp:posOffset>3931920</wp:posOffset>
            </wp:positionH>
            <wp:positionV relativeFrom="paragraph">
              <wp:posOffset>182245</wp:posOffset>
            </wp:positionV>
            <wp:extent cx="2479675" cy="9455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92A" w:rsidRPr="0084392A">
        <w:rPr>
          <w:rFonts w:ascii="Gill Sans Light" w:eastAsia="Times New Roman" w:hAnsi="Gill Sans Light" w:cs="Gill Sans Light"/>
          <w:color w:val="4A4F54"/>
        </w:rPr>
        <w:tab/>
        <w:t>• Eliminate the installation guesswork</w:t>
      </w:r>
    </w:p>
    <w:p w14:paraId="55057EE5" w14:textId="4B2D6687" w:rsidR="00D030FA" w:rsidRPr="00BC08B0" w:rsidRDefault="00D030FA" w:rsidP="0084392A">
      <w:pPr>
        <w:rPr>
          <w:rFonts w:ascii="Gill Sans Light" w:eastAsia="Times New Roman" w:hAnsi="Gill Sans Light" w:cs="Gill Sans Light"/>
          <w:color w:val="4A4F54"/>
          <w:sz w:val="32"/>
          <w:szCs w:val="32"/>
        </w:rPr>
      </w:pPr>
    </w:p>
    <w:p w14:paraId="4CF42100" w14:textId="6CE08F31" w:rsidR="0084392A" w:rsidRDefault="0084392A" w:rsidP="0084392A">
      <w:pPr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</w:pPr>
      <w:r w:rsidRPr="002A52C4"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  <w:t>The B-1 (recessed mount) Diverter</w:t>
      </w:r>
    </w:p>
    <w:p w14:paraId="0744A985" w14:textId="7DE230B3" w:rsidR="00753B27" w:rsidRPr="002A52C4" w:rsidRDefault="00214F05" w:rsidP="0084392A">
      <w:pPr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</w:pPr>
      <w:r>
        <w:rPr>
          <w:rFonts w:ascii="Gill Sans Light" w:eastAsia="Times New Roman" w:hAnsi="Gill Sans Light" w:cs="Gill Sans Light"/>
          <w:noProof/>
          <w:color w:val="4A4F54"/>
        </w:rPr>
        <w:drawing>
          <wp:anchor distT="0" distB="0" distL="114300" distR="114300" simplePos="0" relativeHeight="251659264" behindDoc="1" locked="0" layoutInCell="1" allowOverlap="1" wp14:anchorId="481BE8BE" wp14:editId="073C9799">
            <wp:simplePos x="0" y="0"/>
            <wp:positionH relativeFrom="column">
              <wp:posOffset>3619500</wp:posOffset>
            </wp:positionH>
            <wp:positionV relativeFrom="paragraph">
              <wp:posOffset>6985</wp:posOffset>
            </wp:positionV>
            <wp:extent cx="3285490" cy="12477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27"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  <w:t xml:space="preserve">                </w:t>
      </w:r>
      <w:r w:rsidR="00753B27" w:rsidRPr="0084392A">
        <w:rPr>
          <w:rFonts w:ascii="Gill Sans Light" w:eastAsia="Times New Roman" w:hAnsi="Gill Sans Light" w:cs="Gill Sans Light"/>
          <w:color w:val="4A4F54"/>
        </w:rPr>
        <w:t>•</w:t>
      </w:r>
      <w:r w:rsidR="00753B27">
        <w:rPr>
          <w:rFonts w:ascii="Gill Sans Light" w:eastAsia="Times New Roman" w:hAnsi="Gill Sans Light" w:cs="Gill Sans Light"/>
          <w:color w:val="4A4F54"/>
        </w:rPr>
        <w:t xml:space="preserve"> </w:t>
      </w:r>
      <w:r w:rsidR="00753B27" w:rsidRPr="0084392A">
        <w:rPr>
          <w:rFonts w:ascii="Gill Sans Light" w:eastAsia="Times New Roman" w:hAnsi="Gill Sans Light" w:cs="Gill Sans Light"/>
          <w:color w:val="4A4F54"/>
        </w:rPr>
        <w:t xml:space="preserve"> </w:t>
      </w:r>
      <w:r w:rsidR="00753B27">
        <w:rPr>
          <w:rFonts w:ascii="Gill Sans Light" w:eastAsia="Times New Roman" w:hAnsi="Gill Sans Light" w:cs="Gill Sans Light"/>
          <w:color w:val="4A4F54"/>
        </w:rPr>
        <w:t xml:space="preserve">For </w:t>
      </w:r>
      <w:r w:rsidR="00E85094" w:rsidRPr="0084392A">
        <w:rPr>
          <w:rFonts w:ascii="Gill Sans Light" w:eastAsia="Times New Roman" w:hAnsi="Gill Sans Light" w:cs="Gill Sans Light"/>
          <w:color w:val="4A4F54"/>
        </w:rPr>
        <w:t>Gutter Topper®</w:t>
      </w:r>
      <w:r w:rsidR="00E85094">
        <w:rPr>
          <w:rFonts w:ascii="Gill Sans Light" w:eastAsia="Times New Roman" w:hAnsi="Gill Sans Light" w:cs="Gill Sans Light"/>
          <w:color w:val="4A4F54"/>
        </w:rPr>
        <w:t xml:space="preserve"> product </w:t>
      </w:r>
      <w:r w:rsidR="00753B27">
        <w:rPr>
          <w:rFonts w:ascii="Gill Sans Light" w:eastAsia="Times New Roman" w:hAnsi="Gill Sans Light" w:cs="Gill Sans Light"/>
          <w:color w:val="4A4F54"/>
        </w:rPr>
        <w:t xml:space="preserve">inside miter </w:t>
      </w:r>
    </w:p>
    <w:p w14:paraId="4CA2CC93" w14:textId="21C1A76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Use on homes with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an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8-12 to 15-12 pitch</w:t>
      </w:r>
    </w:p>
    <w:p w14:paraId="1C8EF97F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Patented reversed curve that creates a churning action </w:t>
      </w:r>
    </w:p>
    <w:p w14:paraId="34064BAA" w14:textId="45C86DD1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</w:r>
      <w:r w:rsidR="00D030FA">
        <w:rPr>
          <w:rFonts w:ascii="Gill Sans Light" w:eastAsia="Times New Roman" w:hAnsi="Gill Sans Light" w:cs="Gill Sans Light"/>
          <w:color w:val="4A4F54"/>
        </w:rPr>
        <w:t xml:space="preserve">   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Which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helps prevent the debris build-up</w:t>
      </w:r>
    </w:p>
    <w:p w14:paraId="70917A05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Recesses into the Gutter Topper® allowing more water </w:t>
      </w:r>
    </w:p>
    <w:p w14:paraId="1802F3AD" w14:textId="61D605E5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</w:r>
      <w:r w:rsidR="00D030FA">
        <w:rPr>
          <w:rFonts w:ascii="Gill Sans Light" w:eastAsia="Times New Roman" w:hAnsi="Gill Sans Light" w:cs="Gill Sans Light"/>
          <w:color w:val="4A4F54"/>
        </w:rPr>
        <w:t xml:space="preserve">   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To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go into gutter instead of over it</w:t>
      </w:r>
      <w:r w:rsidR="00910A25">
        <w:rPr>
          <w:rFonts w:ascii="Gill Sans Light" w:eastAsia="Times New Roman" w:hAnsi="Gill Sans Light" w:cs="Gill Sans Light"/>
          <w:color w:val="4A4F54"/>
        </w:rPr>
        <w:t xml:space="preserve">                      </w:t>
      </w:r>
      <w:r w:rsidR="00BC08B0">
        <w:rPr>
          <w:rFonts w:ascii="Gill Sans Light" w:eastAsia="Times New Roman" w:hAnsi="Gill Sans Light" w:cs="Gill Sans Light"/>
          <w:color w:val="4A4F54"/>
        </w:rPr>
        <w:t xml:space="preserve"> </w:t>
      </w:r>
      <w:r w:rsidR="00910A25">
        <w:rPr>
          <w:rFonts w:ascii="Gill Sans Light" w:eastAsia="Times New Roman" w:hAnsi="Gill Sans Light" w:cs="Gill Sans Light"/>
          <w:color w:val="4A4F54"/>
        </w:rPr>
        <w:t xml:space="preserve"> </w:t>
      </w:r>
      <w:r w:rsidR="002A52C4">
        <w:rPr>
          <w:rFonts w:ascii="Gill Sans Light" w:eastAsia="Times New Roman" w:hAnsi="Gill Sans Light" w:cs="Gill Sans Light"/>
          <w:color w:val="4A4F54"/>
        </w:rPr>
        <w:t xml:space="preserve">            </w:t>
      </w:r>
      <w:r w:rsidR="00910A25" w:rsidRPr="00BC08B0">
        <w:rPr>
          <w:rFonts w:ascii="Gill Sans Light" w:eastAsia="Times New Roman" w:hAnsi="Gill Sans Light" w:cs="Gill Sans Light"/>
          <w:noProof/>
          <w:color w:val="4A4F54"/>
          <w:sz w:val="16"/>
          <w:szCs w:val="16"/>
        </w:rPr>
        <w:t>closeup: back of</w:t>
      </w:r>
      <w:r w:rsidR="002A52C4">
        <w:rPr>
          <w:rFonts w:ascii="Gill Sans Light" w:eastAsia="Times New Roman" w:hAnsi="Gill Sans Light" w:cs="Gill Sans Light"/>
          <w:noProof/>
          <w:color w:val="4A4F54"/>
          <w:sz w:val="16"/>
          <w:szCs w:val="16"/>
        </w:rPr>
        <w:t xml:space="preserve"> </w:t>
      </w:r>
      <w:r w:rsidR="00910A25" w:rsidRPr="00BC08B0">
        <w:rPr>
          <w:rFonts w:ascii="Gill Sans Light" w:eastAsia="Times New Roman" w:hAnsi="Gill Sans Light" w:cs="Gill Sans Light"/>
          <w:noProof/>
          <w:color w:val="4A4F54"/>
          <w:sz w:val="16"/>
          <w:szCs w:val="16"/>
        </w:rPr>
        <w:t>diverter</w:t>
      </w:r>
    </w:p>
    <w:p w14:paraId="444AF004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The B-1 reduces large amounts of water that may jump </w:t>
      </w:r>
    </w:p>
    <w:p w14:paraId="09E69DD3" w14:textId="6A6893DA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</w:r>
      <w:r w:rsidR="00D030FA">
        <w:rPr>
          <w:rFonts w:ascii="Gill Sans Light" w:eastAsia="Times New Roman" w:hAnsi="Gill Sans Light" w:cs="Gill Sans Light"/>
          <w:color w:val="4A4F54"/>
        </w:rPr>
        <w:t xml:space="preserve">  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Over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the standard diverter.</w:t>
      </w:r>
    </w:p>
    <w:p w14:paraId="3C59EFBE" w14:textId="7B5658A2" w:rsidR="0084392A" w:rsidRPr="002A52C4" w:rsidRDefault="0084392A" w:rsidP="0084392A">
      <w:pPr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</w:pPr>
    </w:p>
    <w:p w14:paraId="614F2543" w14:textId="7E5A45A9" w:rsidR="0084392A" w:rsidRPr="002A52C4" w:rsidRDefault="0084392A" w:rsidP="0084392A">
      <w:pPr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</w:pPr>
      <w:r w:rsidRPr="002A52C4">
        <w:rPr>
          <w:rFonts w:ascii="Gill Sans Light" w:eastAsia="Times New Roman" w:hAnsi="Gill Sans Light" w:cs="Gill Sans Light"/>
          <w:b/>
          <w:bCs/>
          <w:color w:val="4A4F54"/>
          <w:sz w:val="32"/>
          <w:szCs w:val="32"/>
        </w:rPr>
        <w:tab/>
        <w:t>The B-2 (surface mount) Diverter</w:t>
      </w:r>
    </w:p>
    <w:p w14:paraId="345561FE" w14:textId="2B1D19C0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Use on homes </w:t>
      </w:r>
      <w:r w:rsidR="00D030FA" w:rsidRPr="0084392A">
        <w:rPr>
          <w:rFonts w:ascii="Gill Sans Light" w:eastAsia="Times New Roman" w:hAnsi="Gill Sans Light" w:cs="Gill Sans Light"/>
          <w:color w:val="4A4F54"/>
        </w:rPr>
        <w:t>with a</w:t>
      </w:r>
      <w:r w:rsidRPr="0084392A">
        <w:rPr>
          <w:rFonts w:ascii="Gill Sans Light" w:eastAsia="Times New Roman" w:hAnsi="Gill Sans Light" w:cs="Gill Sans Light"/>
          <w:color w:val="4A4F54"/>
        </w:rPr>
        <w:t xml:space="preserve"> 3-12 pitch to a 7-12 pitch</w:t>
      </w:r>
    </w:p>
    <w:p w14:paraId="4A9D2145" w14:textId="682F5C47" w:rsidR="0084392A" w:rsidRPr="0084392A" w:rsidRDefault="00BC08B0" w:rsidP="0084392A">
      <w:pPr>
        <w:rPr>
          <w:rFonts w:ascii="Gill Sans Light" w:eastAsia="Times New Roman" w:hAnsi="Gill Sans Light" w:cs="Gill Sans Light"/>
          <w:color w:val="4A4F54"/>
        </w:rPr>
      </w:pPr>
      <w:r>
        <w:rPr>
          <w:rFonts w:ascii="Gill Sans Light" w:eastAsia="Times New Roman" w:hAnsi="Gill Sans Light" w:cs="Gill Sans Light"/>
          <w:noProof/>
          <w:color w:val="4A4F54"/>
        </w:rPr>
        <w:drawing>
          <wp:anchor distT="0" distB="0" distL="114300" distR="114300" simplePos="0" relativeHeight="251660288" behindDoc="1" locked="0" layoutInCell="1" allowOverlap="1" wp14:anchorId="1FA56E13" wp14:editId="7BF4019B">
            <wp:simplePos x="0" y="0"/>
            <wp:positionH relativeFrom="column">
              <wp:posOffset>4343400</wp:posOffset>
            </wp:positionH>
            <wp:positionV relativeFrom="paragraph">
              <wp:posOffset>147320</wp:posOffset>
            </wp:positionV>
            <wp:extent cx="2286000" cy="11233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92A" w:rsidRPr="0084392A">
        <w:rPr>
          <w:rFonts w:ascii="Gill Sans Light" w:eastAsia="Times New Roman" w:hAnsi="Gill Sans Light" w:cs="Gill Sans Light"/>
          <w:color w:val="4A4F54"/>
        </w:rPr>
        <w:tab/>
      </w:r>
      <w:r w:rsidR="0084392A" w:rsidRPr="0084392A">
        <w:rPr>
          <w:rFonts w:ascii="Gill Sans Light" w:eastAsia="Times New Roman" w:hAnsi="Gill Sans Light" w:cs="Gill Sans Light"/>
          <w:color w:val="4A4F54"/>
        </w:rPr>
        <w:tab/>
        <w:t>• 1 ¾”, a full inch longer than the current diverters</w:t>
      </w:r>
    </w:p>
    <w:p w14:paraId="09121F4C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>• Has lip to prevent over-flow</w:t>
      </w:r>
    </w:p>
    <w:p w14:paraId="1747682D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>• Professional appearance on the home</w:t>
      </w:r>
    </w:p>
    <w:p w14:paraId="2974375A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>• Tapered extension reduces water over-flow at valleys</w:t>
      </w:r>
    </w:p>
    <w:p w14:paraId="6A7C4997" w14:textId="77777777" w:rsidR="0084392A" w:rsidRP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 xml:space="preserve">• Tapered extensions are flexible for uneven miters </w:t>
      </w:r>
    </w:p>
    <w:p w14:paraId="3D201427" w14:textId="77777777" w:rsidR="0084392A" w:rsidRDefault="0084392A" w:rsidP="0084392A">
      <w:pPr>
        <w:rPr>
          <w:rFonts w:ascii="Gill Sans Light" w:eastAsia="Times New Roman" w:hAnsi="Gill Sans Light" w:cs="Gill Sans Light"/>
          <w:color w:val="4A4F54"/>
        </w:rPr>
      </w:pPr>
      <w:r w:rsidRPr="0084392A">
        <w:rPr>
          <w:rFonts w:ascii="Gill Sans Light" w:eastAsia="Times New Roman" w:hAnsi="Gill Sans Light" w:cs="Gill Sans Light"/>
          <w:color w:val="4A4F54"/>
        </w:rPr>
        <w:tab/>
      </w:r>
      <w:r w:rsidRPr="0084392A">
        <w:rPr>
          <w:rFonts w:ascii="Gill Sans Light" w:eastAsia="Times New Roman" w:hAnsi="Gill Sans Light" w:cs="Gill Sans Light"/>
          <w:color w:val="4A4F54"/>
        </w:rPr>
        <w:tab/>
        <w:t>• Interchangeable tapered extensions</w:t>
      </w:r>
    </w:p>
    <w:p w14:paraId="3681E5B4" w14:textId="77777777" w:rsidR="00BC08B0" w:rsidRDefault="00BC08B0" w:rsidP="0084392A">
      <w:pPr>
        <w:rPr>
          <w:rFonts w:ascii="Gill Sans Light" w:eastAsia="Times New Roman" w:hAnsi="Gill Sans Light" w:cs="Gill Sans Light"/>
          <w:noProof/>
          <w:color w:val="4A4F54"/>
        </w:rPr>
      </w:pPr>
    </w:p>
    <w:p w14:paraId="1A1DB171" w14:textId="47E95E77" w:rsidR="006253F4" w:rsidRDefault="00830503" w:rsidP="0084392A">
      <w:pPr>
        <w:rPr>
          <w:rFonts w:ascii="Gill Sans Light" w:eastAsia="Times New Roman" w:hAnsi="Gill Sans Light" w:cs="Gill Sans Light"/>
          <w:noProof/>
          <w:color w:val="4A4F54"/>
        </w:rPr>
      </w:pPr>
      <w:r>
        <w:rPr>
          <w:rFonts w:ascii="Gill Sans Light" w:eastAsia="Times New Roman" w:hAnsi="Gill Sans Light" w:cs="Gill Sans Light"/>
          <w:noProof/>
          <w:color w:val="4A4F54"/>
        </w:rPr>
        <w:t xml:space="preserve">                     </w:t>
      </w:r>
      <w:r w:rsidR="00B011FC">
        <w:rPr>
          <w:rFonts w:ascii="Gill Sans Light" w:eastAsia="Times New Roman" w:hAnsi="Gill Sans Light" w:cs="Gill Sans Light"/>
          <w:noProof/>
          <w:color w:val="4A4F54"/>
        </w:rPr>
        <w:t xml:space="preserve">B-2 </w:t>
      </w:r>
      <w:r>
        <w:rPr>
          <w:rFonts w:ascii="Gill Sans Light" w:eastAsia="Times New Roman" w:hAnsi="Gill Sans Light" w:cs="Gill Sans Light"/>
          <w:noProof/>
          <w:color w:val="4A4F54"/>
        </w:rPr>
        <w:t>Diverter can alo be use on our family of products.</w:t>
      </w:r>
    </w:p>
    <w:p w14:paraId="002CF5D3" w14:textId="3A9329C6" w:rsidR="006253F4" w:rsidRDefault="00830503" w:rsidP="0084392A">
      <w:pPr>
        <w:rPr>
          <w:rFonts w:ascii="Gill Sans Light" w:eastAsia="Times New Roman" w:hAnsi="Gill Sans Light" w:cs="Gill Sans Light"/>
          <w:noProof/>
          <w:color w:val="4A4F54"/>
        </w:rPr>
      </w:pPr>
      <w:r>
        <w:rPr>
          <w:rFonts w:ascii="Gill Sans Light" w:eastAsia="Times New Roman" w:hAnsi="Gill Sans Light" w:cs="Gill Sans Light"/>
          <w:noProof/>
          <w:color w:val="4A4F54"/>
        </w:rPr>
        <w:t xml:space="preserve">                    </w:t>
      </w:r>
      <w:r w:rsidR="006D0FC3">
        <w:rPr>
          <w:rFonts w:ascii="Gill Sans Light" w:eastAsia="Times New Roman" w:hAnsi="Gill Sans Light" w:cs="Gill Sans Light"/>
          <w:noProof/>
          <w:color w:val="4A4F54"/>
        </w:rPr>
        <w:t xml:space="preserve">   On top of </w:t>
      </w:r>
      <w:r>
        <w:rPr>
          <w:rFonts w:ascii="Gill Sans Light" w:eastAsia="Times New Roman" w:hAnsi="Gill Sans Light" w:cs="Gill Sans Light"/>
          <w:noProof/>
          <w:color w:val="4A4F54"/>
        </w:rPr>
        <w:t xml:space="preserve">Inside </w:t>
      </w:r>
      <w:r w:rsidR="006D0FC3">
        <w:rPr>
          <w:rFonts w:ascii="Gill Sans Light" w:eastAsia="Times New Roman" w:hAnsi="Gill Sans Light" w:cs="Gill Sans Light"/>
          <w:noProof/>
          <w:color w:val="4A4F54"/>
        </w:rPr>
        <w:t>miters on</w:t>
      </w:r>
      <w:r>
        <w:rPr>
          <w:rFonts w:ascii="Gill Sans Light" w:eastAsia="Times New Roman" w:hAnsi="Gill Sans Light" w:cs="Gill Sans Light"/>
          <w:noProof/>
          <w:color w:val="4A4F54"/>
        </w:rPr>
        <w:t xml:space="preserve"> Terminator, Needle guard, and Solution.</w:t>
      </w:r>
    </w:p>
    <w:p w14:paraId="1EF8BFF8" w14:textId="77777777" w:rsidR="00830503" w:rsidRDefault="00830503" w:rsidP="0084392A">
      <w:pPr>
        <w:rPr>
          <w:rFonts w:ascii="Gill Sans Light" w:eastAsia="Times New Roman" w:hAnsi="Gill Sans Light" w:cs="Gill Sans Light"/>
          <w:noProof/>
          <w:color w:val="4A4F54"/>
        </w:rPr>
      </w:pPr>
    </w:p>
    <w:p w14:paraId="54D4593B" w14:textId="6AAF40C3" w:rsidR="00BC08B0" w:rsidRPr="0084392A" w:rsidRDefault="002A52C4" w:rsidP="0084392A">
      <w:pPr>
        <w:rPr>
          <w:rFonts w:ascii="Gill Sans Light" w:eastAsia="Times New Roman" w:hAnsi="Gill Sans Light" w:cs="Gill Sans Light"/>
          <w:noProof/>
          <w:color w:val="4A4F54"/>
        </w:rPr>
      </w:pPr>
      <w:r>
        <w:rPr>
          <w:rFonts w:ascii="Gill Sans Light" w:eastAsia="Times New Roman" w:hAnsi="Gill Sans Light" w:cs="Gill Sans Light"/>
          <w:noProof/>
          <w:color w:val="4A4F54"/>
        </w:rPr>
        <w:t xml:space="preserve">         </w:t>
      </w:r>
      <w:r w:rsidR="00BC08B0">
        <w:rPr>
          <w:rFonts w:ascii="Gill Sans Light" w:eastAsia="Times New Roman" w:hAnsi="Gill Sans Light" w:cs="Gill Sans Light"/>
          <w:noProof/>
          <w:color w:val="4A4F54"/>
        </w:rPr>
        <w:t>Available in the folloing colors</w:t>
      </w:r>
      <w:r>
        <w:rPr>
          <w:rFonts w:ascii="Gill Sans Light" w:eastAsia="Times New Roman" w:hAnsi="Gill Sans Light" w:cs="Gill Sans Light"/>
          <w:noProof/>
          <w:color w:val="4A4F54"/>
        </w:rPr>
        <w:t xml:space="preserve">, </w:t>
      </w:r>
      <w:r w:rsidR="00BC08B0">
        <w:rPr>
          <w:rFonts w:ascii="Gill Sans Light" w:eastAsia="Times New Roman" w:hAnsi="Gill Sans Light" w:cs="Gill Sans Light"/>
          <w:noProof/>
          <w:color w:val="4A4F54"/>
        </w:rPr>
        <w:t>Black, Bronze, Royal Brown, Charcoal, and Light Gray.</w:t>
      </w:r>
    </w:p>
    <w:sectPr w:rsidR="00BC08B0" w:rsidRPr="0084392A" w:rsidSect="00984782">
      <w:headerReference w:type="default" r:id="rId9"/>
      <w:footerReference w:type="default" r:id="rId10"/>
      <w:pgSz w:w="12240" w:h="15840"/>
      <w:pgMar w:top="2160" w:right="1440" w:bottom="226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837FE" w14:textId="77777777" w:rsidR="00B011FC" w:rsidRDefault="00B011FC" w:rsidP="00BD4428">
      <w:r>
        <w:separator/>
      </w:r>
    </w:p>
  </w:endnote>
  <w:endnote w:type="continuationSeparator" w:id="0">
    <w:p w14:paraId="0ACF2232" w14:textId="77777777" w:rsidR="00B011FC" w:rsidRDefault="00B011FC" w:rsidP="00BD4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Gill Sans Light">
    <w:altName w:val="Segoe UI Semilight"/>
    <w:charset w:val="00"/>
    <w:family w:val="auto"/>
    <w:pitch w:val="variable"/>
    <w:sig w:usb0="80000267" w:usb1="00000000" w:usb2="00000000" w:usb3="00000000" w:csb0="000001F7" w:csb1="00000000"/>
  </w:font>
  <w:font w:name="Gill Sans">
    <w:altName w:val="Segoe UI Semilight"/>
    <w:charset w:val="00"/>
    <w:family w:val="auto"/>
    <w:pitch w:val="variable"/>
    <w:sig w:usb0="80000267" w:usb1="00000000" w:usb2="00000000" w:usb3="00000000" w:csb0="000001F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CE1F9" w14:textId="3B88DE92" w:rsidR="00B011FC" w:rsidRPr="00CB1764" w:rsidRDefault="00B011FC" w:rsidP="00CB176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0E7B20" wp14:editId="29FE19CA">
          <wp:simplePos x="0" y="0"/>
          <wp:positionH relativeFrom="margin">
            <wp:align>center</wp:align>
          </wp:positionH>
          <wp:positionV relativeFrom="paragraph">
            <wp:posOffset>-563113</wp:posOffset>
          </wp:positionV>
          <wp:extent cx="6941565" cy="83951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CI_Footer_2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1565" cy="839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7BCC9" w14:textId="77777777" w:rsidR="00B011FC" w:rsidRDefault="00B011FC" w:rsidP="00BD4428">
      <w:r>
        <w:separator/>
      </w:r>
    </w:p>
  </w:footnote>
  <w:footnote w:type="continuationSeparator" w:id="0">
    <w:p w14:paraId="01C82694" w14:textId="77777777" w:rsidR="00B011FC" w:rsidRDefault="00B011FC" w:rsidP="00BD4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9968" w14:textId="2CB18DBA" w:rsidR="00B011FC" w:rsidRPr="00E65A30" w:rsidRDefault="00B011FC" w:rsidP="00BD4428">
    <w:pPr>
      <w:pStyle w:val="Header"/>
      <w:jc w:val="right"/>
      <w:rPr>
        <w:rFonts w:ascii="Gill Sans" w:hAnsi="Gill Sans" w:cs="Gill Sans"/>
        <w:color w:val="44484A"/>
        <w:sz w:val="22"/>
        <w:szCs w:val="22"/>
      </w:rPr>
    </w:pPr>
    <w:r w:rsidRPr="00E65A30">
      <w:rPr>
        <w:rFonts w:ascii="Gill Sans" w:hAnsi="Gill Sans" w:cs="Gill Sans" w:hint="cs"/>
        <w:noProof/>
        <w:color w:val="44484A"/>
      </w:rPr>
      <w:drawing>
        <wp:anchor distT="0" distB="0" distL="114300" distR="114300" simplePos="0" relativeHeight="251658240" behindDoc="1" locked="0" layoutInCell="1" allowOverlap="1" wp14:anchorId="0A75DC69" wp14:editId="065147F8">
          <wp:simplePos x="0" y="0"/>
          <wp:positionH relativeFrom="column">
            <wp:posOffset>-368300</wp:posOffset>
          </wp:positionH>
          <wp:positionV relativeFrom="paragraph">
            <wp:posOffset>-168275</wp:posOffset>
          </wp:positionV>
          <wp:extent cx="3159389" cy="9144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I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9389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A30">
      <w:rPr>
        <w:rFonts w:ascii="Gill Sans" w:hAnsi="Gill Sans" w:cs="Gill Sans" w:hint="cs"/>
        <w:color w:val="44484A"/>
        <w:sz w:val="22"/>
        <w:szCs w:val="22"/>
      </w:rPr>
      <w:t>800-915-5888</w:t>
    </w:r>
  </w:p>
  <w:p w14:paraId="6F111241" w14:textId="3264E4F9" w:rsidR="00B011FC" w:rsidRPr="00E65A30" w:rsidRDefault="00B011FC" w:rsidP="00BD4428">
    <w:pPr>
      <w:pStyle w:val="Header"/>
      <w:jc w:val="right"/>
      <w:rPr>
        <w:rFonts w:ascii="Gill Sans" w:hAnsi="Gill Sans" w:cs="Gill Sans"/>
        <w:color w:val="44484A"/>
        <w:sz w:val="22"/>
        <w:szCs w:val="22"/>
      </w:rPr>
    </w:pPr>
    <w:r w:rsidRPr="00E65A30">
      <w:rPr>
        <w:rFonts w:ascii="Gill Sans" w:hAnsi="Gill Sans" w:cs="Gill Sans" w:hint="cs"/>
        <w:color w:val="44484A"/>
        <w:sz w:val="22"/>
        <w:szCs w:val="22"/>
      </w:rPr>
      <w:t>4111 Founders Blvd.</w:t>
    </w:r>
  </w:p>
  <w:p w14:paraId="7CF641F8" w14:textId="77777777" w:rsidR="00B011FC" w:rsidRPr="00E65A30" w:rsidRDefault="00B011FC" w:rsidP="00BD4428">
    <w:pPr>
      <w:pStyle w:val="Header"/>
      <w:jc w:val="right"/>
      <w:rPr>
        <w:rFonts w:ascii="Gill Sans" w:hAnsi="Gill Sans" w:cs="Gill Sans"/>
        <w:color w:val="44484A"/>
        <w:sz w:val="22"/>
        <w:szCs w:val="22"/>
      </w:rPr>
    </w:pPr>
    <w:r w:rsidRPr="00E65A30">
      <w:rPr>
        <w:rFonts w:ascii="Gill Sans" w:hAnsi="Gill Sans" w:cs="Gill Sans" w:hint="cs"/>
        <w:color w:val="44484A"/>
        <w:sz w:val="22"/>
        <w:szCs w:val="22"/>
      </w:rPr>
      <w:t>Batavia, OH 45103</w:t>
    </w:r>
  </w:p>
  <w:p w14:paraId="0E4DB8C3" w14:textId="77777777" w:rsidR="00B011FC" w:rsidRPr="00E65A30" w:rsidRDefault="00214F05" w:rsidP="00BD4428">
    <w:pPr>
      <w:jc w:val="right"/>
      <w:rPr>
        <w:rFonts w:ascii="Gill Sans" w:hAnsi="Gill Sans" w:cs="Gill Sans"/>
        <w:color w:val="44484A"/>
        <w:sz w:val="22"/>
        <w:szCs w:val="22"/>
      </w:rPr>
    </w:pPr>
    <w:hyperlink r:id="rId2" w:history="1">
      <w:r w:rsidR="00B011FC" w:rsidRPr="00E65A30">
        <w:rPr>
          <w:rStyle w:val="Hyperlink"/>
          <w:rFonts w:ascii="Gill Sans" w:hAnsi="Gill Sans" w:cs="Gill Sans" w:hint="cs"/>
          <w:color w:val="44484A"/>
          <w:sz w:val="22"/>
          <w:szCs w:val="22"/>
        </w:rPr>
        <w:t>www.guttertopper.com</w:t>
      </w:r>
    </w:hyperlink>
  </w:p>
  <w:p w14:paraId="03D8767C" w14:textId="42A0C4FA" w:rsidR="00B011FC" w:rsidRPr="00E65A30" w:rsidRDefault="00B011FC" w:rsidP="00BD4428">
    <w:pPr>
      <w:pStyle w:val="Header"/>
      <w:jc w:val="right"/>
      <w:rPr>
        <w:color w:val="4448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428"/>
    <w:rsid w:val="001612A4"/>
    <w:rsid w:val="00175BA2"/>
    <w:rsid w:val="001F3011"/>
    <w:rsid w:val="002102AC"/>
    <w:rsid w:val="00214F05"/>
    <w:rsid w:val="00281150"/>
    <w:rsid w:val="002A52C4"/>
    <w:rsid w:val="004A2DAC"/>
    <w:rsid w:val="00556D3F"/>
    <w:rsid w:val="005B62BE"/>
    <w:rsid w:val="00621D5E"/>
    <w:rsid w:val="006253F4"/>
    <w:rsid w:val="00677688"/>
    <w:rsid w:val="006C1828"/>
    <w:rsid w:val="006D0FC3"/>
    <w:rsid w:val="00753B27"/>
    <w:rsid w:val="0077561B"/>
    <w:rsid w:val="007A699F"/>
    <w:rsid w:val="00830503"/>
    <w:rsid w:val="0084392A"/>
    <w:rsid w:val="00852031"/>
    <w:rsid w:val="00880F76"/>
    <w:rsid w:val="00883E39"/>
    <w:rsid w:val="00884DB3"/>
    <w:rsid w:val="00886BFD"/>
    <w:rsid w:val="00910A25"/>
    <w:rsid w:val="00984782"/>
    <w:rsid w:val="009E4923"/>
    <w:rsid w:val="009F23A7"/>
    <w:rsid w:val="00A72376"/>
    <w:rsid w:val="00B011FC"/>
    <w:rsid w:val="00BC08B0"/>
    <w:rsid w:val="00BD4428"/>
    <w:rsid w:val="00C204AB"/>
    <w:rsid w:val="00CB1764"/>
    <w:rsid w:val="00D01E58"/>
    <w:rsid w:val="00D030FA"/>
    <w:rsid w:val="00D433CC"/>
    <w:rsid w:val="00D44F5B"/>
    <w:rsid w:val="00E5067F"/>
    <w:rsid w:val="00E65A30"/>
    <w:rsid w:val="00E73EE7"/>
    <w:rsid w:val="00E85094"/>
    <w:rsid w:val="00EA04E1"/>
    <w:rsid w:val="00F528A4"/>
    <w:rsid w:val="00FC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B5853DF"/>
  <w15:docId w15:val="{5D0E64A6-5AD6-4916-B966-2D0A5986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4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428"/>
  </w:style>
  <w:style w:type="paragraph" w:styleId="Footer">
    <w:name w:val="footer"/>
    <w:basedOn w:val="Normal"/>
    <w:link w:val="FooterChar"/>
    <w:uiPriority w:val="99"/>
    <w:unhideWhenUsed/>
    <w:rsid w:val="00BD44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428"/>
  </w:style>
  <w:style w:type="paragraph" w:styleId="BalloonText">
    <w:name w:val="Balloon Text"/>
    <w:basedOn w:val="Normal"/>
    <w:link w:val="BalloonTextChar"/>
    <w:uiPriority w:val="99"/>
    <w:semiHidden/>
    <w:unhideWhenUsed/>
    <w:rsid w:val="00BD442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2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4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442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BA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ttertopper.com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Linville;angelica</dc:creator>
  <cp:lastModifiedBy>Angelica Smith</cp:lastModifiedBy>
  <cp:revision>9</cp:revision>
  <cp:lastPrinted>2022-08-04T19:05:00Z</cp:lastPrinted>
  <dcterms:created xsi:type="dcterms:W3CDTF">2022-08-04T17:43:00Z</dcterms:created>
  <dcterms:modified xsi:type="dcterms:W3CDTF">2022-08-04T19:34:00Z</dcterms:modified>
</cp:coreProperties>
</file>